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C3893" w:rsidRDefault="00CD36CF" w:rsidP="002010BF">
      <w:pPr>
        <w:pStyle w:val="TitlePageOrigin"/>
        <w:rPr>
          <w:color w:val="auto"/>
        </w:rPr>
      </w:pPr>
      <w:r w:rsidRPr="00AC3893">
        <w:rPr>
          <w:color w:val="auto"/>
        </w:rPr>
        <w:t>WEST virginia legislature</w:t>
      </w:r>
    </w:p>
    <w:p w14:paraId="5017BC82" w14:textId="61389E16" w:rsidR="00CD36CF" w:rsidRPr="00AC3893" w:rsidRDefault="00CD36CF" w:rsidP="002010BF">
      <w:pPr>
        <w:pStyle w:val="TitlePageSession"/>
        <w:rPr>
          <w:color w:val="auto"/>
        </w:rPr>
      </w:pPr>
      <w:r w:rsidRPr="00AC3893">
        <w:rPr>
          <w:color w:val="auto"/>
        </w:rPr>
        <w:t>20</w:t>
      </w:r>
      <w:r w:rsidR="00081D6D" w:rsidRPr="00AC3893">
        <w:rPr>
          <w:color w:val="auto"/>
        </w:rPr>
        <w:t>2</w:t>
      </w:r>
      <w:r w:rsidR="009930DD" w:rsidRPr="00AC3893">
        <w:rPr>
          <w:color w:val="auto"/>
        </w:rPr>
        <w:t>3</w:t>
      </w:r>
      <w:r w:rsidRPr="00AC3893">
        <w:rPr>
          <w:color w:val="auto"/>
        </w:rPr>
        <w:t xml:space="preserve"> regular session</w:t>
      </w:r>
    </w:p>
    <w:p w14:paraId="712B0034" w14:textId="148FC931" w:rsidR="00AC3B58" w:rsidRPr="00AC3893" w:rsidRDefault="009930DD" w:rsidP="002010BF">
      <w:pPr>
        <w:pStyle w:val="TitlePageBillPrefix"/>
        <w:rPr>
          <w:color w:val="auto"/>
        </w:rPr>
      </w:pPr>
      <w:r w:rsidRPr="00AC3893">
        <w:rPr>
          <w:color w:val="auto"/>
        </w:rPr>
        <w:t>Introduced</w:t>
      </w:r>
    </w:p>
    <w:p w14:paraId="19B3C5B3" w14:textId="5F7632B4" w:rsidR="00CD36CF" w:rsidRPr="00AC3893" w:rsidRDefault="00515D62"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93AA5" w:rsidRPr="00AC3893">
            <w:rPr>
              <w:color w:val="auto"/>
            </w:rPr>
            <w:t>House</w:t>
          </w:r>
        </w:sdtContent>
      </w:sdt>
      <w:r w:rsidR="00303684" w:rsidRPr="00AC3893">
        <w:rPr>
          <w:color w:val="auto"/>
        </w:rPr>
        <w:t xml:space="preserve"> </w:t>
      </w:r>
      <w:r w:rsidR="00CD36CF" w:rsidRPr="00AC3893">
        <w:rPr>
          <w:color w:val="auto"/>
        </w:rPr>
        <w:t xml:space="preserve">Bill </w:t>
      </w:r>
      <w:sdt>
        <w:sdtPr>
          <w:rPr>
            <w:color w:val="auto"/>
          </w:rPr>
          <w:tag w:val="BNum"/>
          <w:id w:val="1645317809"/>
          <w:lock w:val="sdtLocked"/>
          <w:placeholder>
            <w:docPart w:val="8643667F598C40D0B74CA1FB5634A047"/>
          </w:placeholder>
          <w:text/>
        </w:sdtPr>
        <w:sdtEndPr/>
        <w:sdtContent>
          <w:r w:rsidR="007C794D">
            <w:rPr>
              <w:color w:val="auto"/>
            </w:rPr>
            <w:t>2938</w:t>
          </w:r>
        </w:sdtContent>
      </w:sdt>
    </w:p>
    <w:p w14:paraId="6ADE3A0C" w14:textId="72F9710D" w:rsidR="00093AA5" w:rsidRPr="00AC3893" w:rsidRDefault="00093AA5" w:rsidP="002010BF">
      <w:pPr>
        <w:pStyle w:val="References"/>
        <w:rPr>
          <w:smallCaps/>
          <w:color w:val="auto"/>
        </w:rPr>
      </w:pPr>
      <w:r w:rsidRPr="00AC3893">
        <w:rPr>
          <w:smallCaps/>
          <w:color w:val="auto"/>
        </w:rPr>
        <w:t>By Delegate</w:t>
      </w:r>
      <w:r w:rsidR="002A229E">
        <w:rPr>
          <w:smallCaps/>
          <w:color w:val="auto"/>
        </w:rPr>
        <w:t>s</w:t>
      </w:r>
      <w:r w:rsidRPr="00AC3893">
        <w:rPr>
          <w:smallCaps/>
          <w:color w:val="auto"/>
        </w:rPr>
        <w:t xml:space="preserve"> Foster</w:t>
      </w:r>
      <w:r w:rsidR="002A229E">
        <w:rPr>
          <w:smallCaps/>
          <w:color w:val="auto"/>
        </w:rPr>
        <w:t>, Burkhammer, Keaton, Householder, Hardy, Mazzocchi, Espinosa, Williams, and Walker</w:t>
      </w:r>
    </w:p>
    <w:p w14:paraId="6663E7FC" w14:textId="6A25C91B" w:rsidR="00F10C74" w:rsidRPr="00AC3893" w:rsidRDefault="00CD36CF" w:rsidP="00093AA5">
      <w:pPr>
        <w:pStyle w:val="References"/>
        <w:rPr>
          <w:color w:val="auto"/>
        </w:rPr>
        <w:sectPr w:rsidR="00F10C74" w:rsidRPr="00AC3893" w:rsidSect="00883A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C3893">
        <w:rPr>
          <w:color w:val="auto"/>
        </w:rPr>
        <w:t>[</w:t>
      </w:r>
      <w:sdt>
        <w:sdtPr>
          <w:rPr>
            <w:color w:val="auto"/>
          </w:rPr>
          <w:tag w:val="References"/>
          <w:id w:val="-1043047873"/>
          <w:placeholder>
            <w:docPart w:val="F8A5B938AF9947D8903309DD7DEBD1D1"/>
          </w:placeholder>
          <w:text w:multiLine="1"/>
        </w:sdtPr>
        <w:sdtEndPr/>
        <w:sdtContent>
          <w:r w:rsidR="007C794D">
            <w:rPr>
              <w:color w:val="auto"/>
            </w:rPr>
            <w:t>Introduced January 24, 2023; Referred to the Committee on the Judiciary</w:t>
          </w:r>
        </w:sdtContent>
      </w:sdt>
      <w:r w:rsidRPr="00AC3893">
        <w:rPr>
          <w:color w:val="auto"/>
        </w:rPr>
        <w:t>]</w:t>
      </w:r>
    </w:p>
    <w:p w14:paraId="5CFAF5A1" w14:textId="182BE103" w:rsidR="00093AA5" w:rsidRPr="00AC3893" w:rsidRDefault="00093AA5" w:rsidP="00093AA5">
      <w:pPr>
        <w:pStyle w:val="References"/>
        <w:rPr>
          <w:color w:val="auto"/>
        </w:rPr>
      </w:pPr>
    </w:p>
    <w:p w14:paraId="4B18B29E" w14:textId="72BBED23" w:rsidR="00093AA5" w:rsidRPr="00AC3893" w:rsidRDefault="00093AA5" w:rsidP="00F10C74">
      <w:pPr>
        <w:pStyle w:val="TitleSection"/>
        <w:rPr>
          <w:color w:val="auto"/>
        </w:rPr>
      </w:pPr>
      <w:r w:rsidRPr="00AC3893">
        <w:rPr>
          <w:color w:val="auto"/>
        </w:rPr>
        <w:lastRenderedPageBreak/>
        <w:t>A BILL to amend and reenact §50-1-2</w:t>
      </w:r>
      <w:r w:rsidR="00FA2268" w:rsidRPr="00AC3893">
        <w:rPr>
          <w:color w:val="auto"/>
        </w:rPr>
        <w:t xml:space="preserve"> </w:t>
      </w:r>
      <w:r w:rsidR="009930DD" w:rsidRPr="00AC3893">
        <w:rPr>
          <w:color w:val="auto"/>
        </w:rPr>
        <w:t xml:space="preserve">of </w:t>
      </w:r>
      <w:r w:rsidRPr="00AC3893">
        <w:rPr>
          <w:color w:val="auto"/>
        </w:rPr>
        <w:t xml:space="preserve">the Code of West Virginia, 1931, as amended, relating to the allocation of magistrates serving in each county. </w:t>
      </w:r>
    </w:p>
    <w:p w14:paraId="4147D020" w14:textId="77777777" w:rsidR="00FA2268" w:rsidRPr="00AC3893" w:rsidRDefault="00FA2268" w:rsidP="00F10C74">
      <w:pPr>
        <w:pStyle w:val="EnactingClause"/>
        <w:rPr>
          <w:color w:val="auto"/>
        </w:rPr>
        <w:sectPr w:rsidR="00FA2268" w:rsidRPr="00AC3893" w:rsidSect="00883A57">
          <w:type w:val="continuous"/>
          <w:pgSz w:w="12240" w:h="15840" w:code="1"/>
          <w:pgMar w:top="1440" w:right="1440" w:bottom="1440" w:left="1440" w:header="720" w:footer="720" w:gutter="0"/>
          <w:lnNumType w:countBy="1" w:restart="newSection"/>
          <w:pgNumType w:start="0"/>
          <w:cols w:space="720"/>
          <w:titlePg/>
          <w:docGrid w:linePitch="360"/>
        </w:sectPr>
      </w:pPr>
      <w:r w:rsidRPr="00AC3893">
        <w:rPr>
          <w:color w:val="auto"/>
        </w:rPr>
        <w:t>Be it enacted by the Legislature of West Virginia:</w:t>
      </w:r>
    </w:p>
    <w:p w14:paraId="3C4D1CF8" w14:textId="77777777" w:rsidR="00FA2268" w:rsidRPr="00AC3893" w:rsidRDefault="00093AA5" w:rsidP="00F10C74">
      <w:pPr>
        <w:pStyle w:val="ArticleHeading"/>
        <w:widowControl/>
        <w:rPr>
          <w:color w:val="auto"/>
        </w:rPr>
      </w:pPr>
      <w:r w:rsidRPr="00AC3893">
        <w:rPr>
          <w:color w:val="auto"/>
        </w:rPr>
        <w:t>ARTICLE 1. COURTS AND OFFICERS.</w:t>
      </w:r>
    </w:p>
    <w:p w14:paraId="75E27B8A" w14:textId="77777777" w:rsidR="00883A57" w:rsidRPr="00AC3893" w:rsidRDefault="00883A57" w:rsidP="003B5284">
      <w:pPr>
        <w:pStyle w:val="SectionHeading"/>
        <w:rPr>
          <w:color w:val="auto"/>
        </w:rPr>
      </w:pPr>
      <w:r w:rsidRPr="00AC3893">
        <w:rPr>
          <w:color w:val="auto"/>
        </w:rPr>
        <w:t>§50-1-2. Number of magistrates.</w:t>
      </w:r>
    </w:p>
    <w:p w14:paraId="0CAA5F36" w14:textId="77777777" w:rsidR="00883A57" w:rsidRPr="00AC3893" w:rsidRDefault="00883A57" w:rsidP="003B5284">
      <w:pPr>
        <w:pStyle w:val="SectionBody"/>
        <w:rPr>
          <w:color w:val="auto"/>
        </w:rPr>
        <w:sectPr w:rsidR="00883A57" w:rsidRPr="00AC3893" w:rsidSect="00F83E3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F135AAD" w14:textId="77777777" w:rsidR="00883A57" w:rsidRPr="00AC3893" w:rsidRDefault="00883A57" w:rsidP="003B5284">
      <w:pPr>
        <w:pStyle w:val="SectionBody"/>
        <w:rPr>
          <w:color w:val="auto"/>
        </w:rPr>
      </w:pPr>
      <w:r w:rsidRPr="00AC3893">
        <w:rPr>
          <w:color w:val="auto"/>
        </w:rPr>
        <w:t>(a) The number of magistrates to be elected in each county of this state shall be determined in accordance with the provisions of this section.</w:t>
      </w:r>
    </w:p>
    <w:p w14:paraId="248AAAAA" w14:textId="77777777" w:rsidR="00883A57" w:rsidRPr="00AC3893" w:rsidRDefault="00883A57" w:rsidP="003B5284">
      <w:pPr>
        <w:pStyle w:val="SectionBody"/>
        <w:rPr>
          <w:color w:val="auto"/>
        </w:rPr>
      </w:pPr>
      <w:r w:rsidRPr="00AC3893">
        <w:rPr>
          <w:color w:val="auto"/>
        </w:rPr>
        <w:t xml:space="preserve">(b)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2023, containing the Supreme Court’s recommendations as to the number of magistrates who are needed in each of the state’s 55 counties for the four-year terms of office to be filled by election in the year 2024.  The administrative order shall allocate no more than 170 magistrates for the entire State of West Virginia, nor shall the allocation reduce the number of magistrates in any county below that in effect on the effective date of the amendments to this section enacted during the 2022 regular session of the Legislature. Attested copies of the administrative order shall be provided to the President of the West Virginia Senate, the Clerk of the Senate, the Clerk and the Speaker of the West Virginia House of Delegates, and the West Virginia Secretary of State.  </w:t>
      </w:r>
    </w:p>
    <w:p w14:paraId="76C2137F" w14:textId="77777777" w:rsidR="00883A57" w:rsidRPr="00AC3893" w:rsidRDefault="00883A57" w:rsidP="003B5284">
      <w:pPr>
        <w:pStyle w:val="SectionBody"/>
        <w:rPr>
          <w:color w:val="auto"/>
        </w:rPr>
      </w:pPr>
      <w:r w:rsidRPr="00AC3893">
        <w:rPr>
          <w:color w:val="auto"/>
        </w:rPr>
        <w:t>(c) The West Virginia Legislature may, in the regular session of the Legislature, 2023, reject the allocation of magistrates recommended by the Supreme Court and allocate magistrates for the four-year terms commencing in January of 2025 and serving through December of 2028, as the Legislature may choose by enactment of a bill containing such an allocation.</w:t>
      </w:r>
    </w:p>
    <w:p w14:paraId="0E72E3E1" w14:textId="77777777" w:rsidR="00883A57" w:rsidRPr="00AC3893" w:rsidRDefault="00883A57" w:rsidP="003B5284">
      <w:pPr>
        <w:pStyle w:val="SectionBody"/>
        <w:rPr>
          <w:color w:val="auto"/>
        </w:rPr>
      </w:pPr>
      <w:r w:rsidRPr="00AC3893">
        <w:rPr>
          <w:color w:val="auto"/>
        </w:rPr>
        <w:t xml:space="preserve">(d) If the Legislature does not enact a different allocation of the magistrates to be elected in 2024 pursuant to subsection (c) of this section, then the administrative order of the Supreme </w:t>
      </w:r>
      <w:r w:rsidRPr="00AC3893">
        <w:rPr>
          <w:color w:val="auto"/>
        </w:rPr>
        <w:lastRenderedPageBreak/>
        <w:t>Court of Appeals required by subsection (b) of this section shall become the certification to the ballot commissioners of each county in this state of the number of magistrates to be elected in each county of this state at the judicial elections to be held concurrently with the primary election in 2024.</w:t>
      </w:r>
    </w:p>
    <w:p w14:paraId="689CE236" w14:textId="4526401C" w:rsidR="00883A57" w:rsidRPr="00AC3893" w:rsidRDefault="00883A57" w:rsidP="003B5284">
      <w:pPr>
        <w:pStyle w:val="SectionBody"/>
        <w:rPr>
          <w:color w:val="auto"/>
        </w:rPr>
      </w:pPr>
      <w:r w:rsidRPr="00AC3893">
        <w:rPr>
          <w:color w:val="auto"/>
        </w:rPr>
        <w:t>(e) The process set forth in this section shall be repeated every four years in the first and second years immediately preceding the quadrennial election of magistrates.</w:t>
      </w:r>
    </w:p>
    <w:p w14:paraId="67764890" w14:textId="2C394A9D" w:rsidR="00883A57" w:rsidRPr="00AC3893" w:rsidRDefault="00883A57" w:rsidP="003B5284">
      <w:pPr>
        <w:pStyle w:val="SectionBody"/>
        <w:rPr>
          <w:color w:val="auto"/>
          <w:u w:val="single"/>
        </w:rPr>
      </w:pPr>
      <w:r w:rsidRPr="00AC3893">
        <w:rPr>
          <w:color w:val="auto"/>
          <w:u w:val="single"/>
        </w:rPr>
        <w:t>(f) Pursuant to the Final Report on the West Virginia Magistrate Judicial Workload Delphi Update, the number of magistrates as of 2023 shall be as follows:</w:t>
      </w:r>
    </w:p>
    <w:p w14:paraId="2CF02940" w14:textId="3882FD4F" w:rsidR="00883A57" w:rsidRPr="00AC3893" w:rsidRDefault="00883A57" w:rsidP="003B5284">
      <w:pPr>
        <w:pStyle w:val="SectionBody"/>
        <w:rPr>
          <w:color w:val="auto"/>
          <w:u w:val="single"/>
        </w:rPr>
      </w:pPr>
      <w:r w:rsidRPr="00AC3893">
        <w:rPr>
          <w:color w:val="auto"/>
          <w:u w:val="single"/>
        </w:rPr>
        <w:t>Barbour:</w:t>
      </w:r>
      <w:r w:rsidRPr="00AC3893">
        <w:rPr>
          <w:color w:val="auto"/>
          <w:u w:val="single"/>
        </w:rPr>
        <w:tab/>
        <w:t>2</w:t>
      </w:r>
    </w:p>
    <w:p w14:paraId="143C8B88" w14:textId="58F741A1" w:rsidR="00883A57" w:rsidRPr="00AC3893" w:rsidRDefault="00883A57" w:rsidP="003B5284">
      <w:pPr>
        <w:pStyle w:val="SectionBody"/>
        <w:rPr>
          <w:color w:val="auto"/>
          <w:u w:val="single"/>
        </w:rPr>
      </w:pPr>
      <w:r w:rsidRPr="00AC3893">
        <w:rPr>
          <w:color w:val="auto"/>
          <w:u w:val="single"/>
        </w:rPr>
        <w:t>Berkeley:</w:t>
      </w:r>
      <w:r w:rsidRPr="00AC3893">
        <w:rPr>
          <w:color w:val="auto"/>
          <w:u w:val="single"/>
        </w:rPr>
        <w:tab/>
        <w:t>8</w:t>
      </w:r>
    </w:p>
    <w:p w14:paraId="209D9BC0" w14:textId="489B2B3A" w:rsidR="00883A57" w:rsidRPr="00AC3893" w:rsidRDefault="00883A57" w:rsidP="003B5284">
      <w:pPr>
        <w:pStyle w:val="SectionBody"/>
        <w:rPr>
          <w:color w:val="auto"/>
          <w:u w:val="single"/>
        </w:rPr>
      </w:pPr>
      <w:r w:rsidRPr="00AC3893">
        <w:rPr>
          <w:color w:val="auto"/>
          <w:u w:val="single"/>
        </w:rPr>
        <w:t>Boone:</w:t>
      </w:r>
      <w:r w:rsidRPr="00AC3893">
        <w:rPr>
          <w:color w:val="auto"/>
          <w:u w:val="single"/>
        </w:rPr>
        <w:tab/>
      </w:r>
      <w:r w:rsidRPr="00AC3893">
        <w:rPr>
          <w:color w:val="auto"/>
          <w:u w:val="single"/>
        </w:rPr>
        <w:tab/>
        <w:t>2</w:t>
      </w:r>
    </w:p>
    <w:p w14:paraId="03D62CD6" w14:textId="0EC1EFEE" w:rsidR="00883A57" w:rsidRPr="00AC3893" w:rsidRDefault="00883A57" w:rsidP="003B5284">
      <w:pPr>
        <w:pStyle w:val="SectionBody"/>
        <w:rPr>
          <w:color w:val="auto"/>
          <w:u w:val="single"/>
        </w:rPr>
      </w:pPr>
      <w:r w:rsidRPr="00AC3893">
        <w:rPr>
          <w:color w:val="auto"/>
          <w:u w:val="single"/>
        </w:rPr>
        <w:t>Braxton:</w:t>
      </w:r>
      <w:r w:rsidRPr="00AC3893">
        <w:rPr>
          <w:color w:val="auto"/>
          <w:u w:val="single"/>
        </w:rPr>
        <w:tab/>
        <w:t>2</w:t>
      </w:r>
    </w:p>
    <w:p w14:paraId="411E44B8" w14:textId="2BB98939" w:rsidR="00883A57" w:rsidRPr="00AC3893" w:rsidRDefault="00883A57" w:rsidP="003B5284">
      <w:pPr>
        <w:pStyle w:val="SectionBody"/>
        <w:rPr>
          <w:color w:val="auto"/>
          <w:u w:val="single"/>
        </w:rPr>
      </w:pPr>
      <w:r w:rsidRPr="00AC3893">
        <w:rPr>
          <w:color w:val="auto"/>
          <w:u w:val="single"/>
        </w:rPr>
        <w:t>Brooke:</w:t>
      </w:r>
      <w:r w:rsidRPr="00AC3893">
        <w:rPr>
          <w:color w:val="auto"/>
          <w:u w:val="single"/>
        </w:rPr>
        <w:tab/>
        <w:t>2</w:t>
      </w:r>
    </w:p>
    <w:p w14:paraId="07D20E47" w14:textId="7B1CF3C3" w:rsidR="00883A57" w:rsidRPr="00AC3893" w:rsidRDefault="00883A57" w:rsidP="003B5284">
      <w:pPr>
        <w:pStyle w:val="SectionBody"/>
        <w:rPr>
          <w:color w:val="auto"/>
          <w:u w:val="single"/>
        </w:rPr>
      </w:pPr>
      <w:r w:rsidRPr="00AC3893">
        <w:rPr>
          <w:color w:val="auto"/>
          <w:u w:val="single"/>
        </w:rPr>
        <w:t>Cabell:</w:t>
      </w:r>
      <w:r w:rsidRPr="00AC3893">
        <w:rPr>
          <w:color w:val="auto"/>
          <w:u w:val="single"/>
        </w:rPr>
        <w:tab/>
      </w:r>
      <w:r w:rsidRPr="00AC3893">
        <w:rPr>
          <w:color w:val="auto"/>
          <w:u w:val="single"/>
        </w:rPr>
        <w:tab/>
        <w:t>8</w:t>
      </w:r>
    </w:p>
    <w:p w14:paraId="20C08A4F" w14:textId="35751B6C" w:rsidR="00883A57" w:rsidRPr="00AC3893" w:rsidRDefault="00883A57" w:rsidP="003B5284">
      <w:pPr>
        <w:pStyle w:val="SectionBody"/>
        <w:rPr>
          <w:color w:val="auto"/>
          <w:u w:val="single"/>
        </w:rPr>
      </w:pPr>
      <w:r w:rsidRPr="00AC3893">
        <w:rPr>
          <w:color w:val="auto"/>
          <w:u w:val="single"/>
        </w:rPr>
        <w:t>Calhoun:</w:t>
      </w:r>
      <w:r w:rsidRPr="00AC3893">
        <w:rPr>
          <w:color w:val="auto"/>
          <w:u w:val="single"/>
        </w:rPr>
        <w:tab/>
        <w:t>2</w:t>
      </w:r>
    </w:p>
    <w:p w14:paraId="68A9C70B" w14:textId="765D6676" w:rsidR="00883A57" w:rsidRPr="00AC3893" w:rsidRDefault="00883A57" w:rsidP="003B5284">
      <w:pPr>
        <w:pStyle w:val="SectionBody"/>
        <w:rPr>
          <w:color w:val="auto"/>
          <w:u w:val="single"/>
        </w:rPr>
      </w:pPr>
      <w:r w:rsidRPr="00AC3893">
        <w:rPr>
          <w:color w:val="auto"/>
          <w:u w:val="single"/>
        </w:rPr>
        <w:t>Clay:</w:t>
      </w:r>
      <w:r w:rsidRPr="00AC3893">
        <w:rPr>
          <w:color w:val="auto"/>
          <w:u w:val="single"/>
        </w:rPr>
        <w:tab/>
      </w:r>
      <w:r w:rsidRPr="00AC3893">
        <w:rPr>
          <w:color w:val="auto"/>
          <w:u w:val="single"/>
        </w:rPr>
        <w:tab/>
        <w:t>2</w:t>
      </w:r>
    </w:p>
    <w:p w14:paraId="7830B520" w14:textId="4CA55B4E" w:rsidR="00883A57" w:rsidRPr="00AC3893" w:rsidRDefault="00883A57" w:rsidP="003B5284">
      <w:pPr>
        <w:pStyle w:val="SectionBody"/>
        <w:rPr>
          <w:color w:val="auto"/>
          <w:u w:val="single"/>
        </w:rPr>
      </w:pPr>
      <w:r w:rsidRPr="00AC3893">
        <w:rPr>
          <w:color w:val="auto"/>
          <w:u w:val="single"/>
        </w:rPr>
        <w:t>Doddridge:</w:t>
      </w:r>
      <w:r w:rsidRPr="00AC3893">
        <w:rPr>
          <w:color w:val="auto"/>
          <w:u w:val="single"/>
        </w:rPr>
        <w:tab/>
        <w:t>2</w:t>
      </w:r>
    </w:p>
    <w:p w14:paraId="7EAC8C22" w14:textId="70008BA0" w:rsidR="00883A57" w:rsidRPr="00AC3893" w:rsidRDefault="00883A57" w:rsidP="003B5284">
      <w:pPr>
        <w:pStyle w:val="SectionBody"/>
        <w:rPr>
          <w:color w:val="auto"/>
          <w:u w:val="single"/>
        </w:rPr>
      </w:pPr>
      <w:r w:rsidRPr="00AC3893">
        <w:rPr>
          <w:color w:val="auto"/>
          <w:u w:val="single"/>
        </w:rPr>
        <w:t>Fayette:</w:t>
      </w:r>
      <w:r w:rsidRPr="00AC3893">
        <w:rPr>
          <w:color w:val="auto"/>
          <w:u w:val="single"/>
        </w:rPr>
        <w:tab/>
        <w:t>3</w:t>
      </w:r>
    </w:p>
    <w:p w14:paraId="5FF97EDF" w14:textId="268ABA0A" w:rsidR="00883A57" w:rsidRPr="00AC3893" w:rsidRDefault="00883A57" w:rsidP="003B5284">
      <w:pPr>
        <w:pStyle w:val="SectionBody"/>
        <w:rPr>
          <w:color w:val="auto"/>
          <w:u w:val="single"/>
        </w:rPr>
      </w:pPr>
      <w:r w:rsidRPr="00AC3893">
        <w:rPr>
          <w:color w:val="auto"/>
          <w:u w:val="single"/>
        </w:rPr>
        <w:t>Gilmer:</w:t>
      </w:r>
      <w:r w:rsidRPr="00AC3893">
        <w:rPr>
          <w:color w:val="auto"/>
          <w:u w:val="single"/>
        </w:rPr>
        <w:tab/>
      </w:r>
      <w:r w:rsidRPr="00AC3893">
        <w:rPr>
          <w:color w:val="auto"/>
          <w:u w:val="single"/>
        </w:rPr>
        <w:tab/>
        <w:t>2</w:t>
      </w:r>
    </w:p>
    <w:p w14:paraId="330FD1B3" w14:textId="6A331A33" w:rsidR="00883A57" w:rsidRPr="00AC3893" w:rsidRDefault="00883A57" w:rsidP="003B5284">
      <w:pPr>
        <w:pStyle w:val="SectionBody"/>
        <w:rPr>
          <w:color w:val="auto"/>
          <w:u w:val="single"/>
        </w:rPr>
      </w:pPr>
      <w:r w:rsidRPr="00AC3893">
        <w:rPr>
          <w:color w:val="auto"/>
          <w:u w:val="single"/>
        </w:rPr>
        <w:t>Grant:</w:t>
      </w:r>
      <w:r w:rsidRPr="00AC3893">
        <w:rPr>
          <w:color w:val="auto"/>
          <w:u w:val="single"/>
        </w:rPr>
        <w:tab/>
      </w:r>
      <w:r w:rsidRPr="00AC3893">
        <w:rPr>
          <w:color w:val="auto"/>
          <w:u w:val="single"/>
        </w:rPr>
        <w:tab/>
        <w:t>2</w:t>
      </w:r>
    </w:p>
    <w:p w14:paraId="4580FE01" w14:textId="188625CD" w:rsidR="00883A57" w:rsidRPr="00AC3893" w:rsidRDefault="00883A57" w:rsidP="003B5284">
      <w:pPr>
        <w:pStyle w:val="SectionBody"/>
        <w:rPr>
          <w:color w:val="auto"/>
          <w:u w:val="single"/>
        </w:rPr>
      </w:pPr>
      <w:r w:rsidRPr="00AC3893">
        <w:rPr>
          <w:color w:val="auto"/>
          <w:u w:val="single"/>
        </w:rPr>
        <w:t>Greenbrier:</w:t>
      </w:r>
      <w:r w:rsidRPr="00AC3893">
        <w:rPr>
          <w:color w:val="auto"/>
          <w:u w:val="single"/>
        </w:rPr>
        <w:tab/>
        <w:t>2</w:t>
      </w:r>
    </w:p>
    <w:p w14:paraId="6D64F4A0" w14:textId="08AD29CF" w:rsidR="00883A57" w:rsidRPr="00AC3893" w:rsidRDefault="00883A57" w:rsidP="003B5284">
      <w:pPr>
        <w:pStyle w:val="SectionBody"/>
        <w:rPr>
          <w:color w:val="auto"/>
          <w:u w:val="single"/>
        </w:rPr>
      </w:pPr>
      <w:r w:rsidRPr="00AC3893">
        <w:rPr>
          <w:color w:val="auto"/>
          <w:u w:val="single"/>
        </w:rPr>
        <w:t>Hampshire:</w:t>
      </w:r>
      <w:r w:rsidRPr="00AC3893">
        <w:rPr>
          <w:color w:val="auto"/>
          <w:u w:val="single"/>
        </w:rPr>
        <w:tab/>
        <w:t>2</w:t>
      </w:r>
    </w:p>
    <w:p w14:paraId="76298D7D" w14:textId="5A0609F1" w:rsidR="00883A57" w:rsidRPr="00AC3893" w:rsidRDefault="00883A57" w:rsidP="003B5284">
      <w:pPr>
        <w:pStyle w:val="SectionBody"/>
        <w:rPr>
          <w:color w:val="auto"/>
          <w:u w:val="single"/>
        </w:rPr>
      </w:pPr>
      <w:r w:rsidRPr="00AC3893">
        <w:rPr>
          <w:color w:val="auto"/>
          <w:u w:val="single"/>
        </w:rPr>
        <w:t>Hancock:</w:t>
      </w:r>
      <w:r w:rsidRPr="00AC3893">
        <w:rPr>
          <w:color w:val="auto"/>
          <w:u w:val="single"/>
        </w:rPr>
        <w:tab/>
        <w:t>2</w:t>
      </w:r>
    </w:p>
    <w:p w14:paraId="34B838DF" w14:textId="347002A6" w:rsidR="00883A57" w:rsidRPr="00AC3893" w:rsidRDefault="00883A57" w:rsidP="003B5284">
      <w:pPr>
        <w:pStyle w:val="SectionBody"/>
        <w:rPr>
          <w:color w:val="auto"/>
          <w:u w:val="single"/>
        </w:rPr>
      </w:pPr>
      <w:r w:rsidRPr="00AC3893">
        <w:rPr>
          <w:color w:val="auto"/>
          <w:u w:val="single"/>
        </w:rPr>
        <w:t>Hardy:</w:t>
      </w:r>
      <w:r w:rsidRPr="00AC3893">
        <w:rPr>
          <w:color w:val="auto"/>
          <w:u w:val="single"/>
        </w:rPr>
        <w:tab/>
      </w:r>
      <w:r w:rsidRPr="00AC3893">
        <w:rPr>
          <w:color w:val="auto"/>
          <w:u w:val="single"/>
        </w:rPr>
        <w:tab/>
        <w:t>2</w:t>
      </w:r>
    </w:p>
    <w:p w14:paraId="4822715F" w14:textId="29284C39" w:rsidR="00883A57" w:rsidRPr="00AC3893" w:rsidRDefault="00883A57" w:rsidP="003B5284">
      <w:pPr>
        <w:pStyle w:val="SectionBody"/>
        <w:rPr>
          <w:color w:val="auto"/>
          <w:u w:val="single"/>
        </w:rPr>
      </w:pPr>
      <w:r w:rsidRPr="00AC3893">
        <w:rPr>
          <w:color w:val="auto"/>
          <w:u w:val="single"/>
        </w:rPr>
        <w:t>Harrison:</w:t>
      </w:r>
      <w:r w:rsidRPr="00AC3893">
        <w:rPr>
          <w:color w:val="auto"/>
          <w:u w:val="single"/>
        </w:rPr>
        <w:tab/>
        <w:t>5</w:t>
      </w:r>
    </w:p>
    <w:p w14:paraId="0A00F802" w14:textId="1AE75283" w:rsidR="00883A57" w:rsidRPr="00AC3893" w:rsidRDefault="00883A57" w:rsidP="003B5284">
      <w:pPr>
        <w:pStyle w:val="SectionBody"/>
        <w:rPr>
          <w:color w:val="auto"/>
          <w:u w:val="single"/>
        </w:rPr>
      </w:pPr>
      <w:r w:rsidRPr="00AC3893">
        <w:rPr>
          <w:color w:val="auto"/>
          <w:u w:val="single"/>
        </w:rPr>
        <w:t>Jackson:</w:t>
      </w:r>
      <w:r w:rsidRPr="00AC3893">
        <w:rPr>
          <w:color w:val="auto"/>
          <w:u w:val="single"/>
        </w:rPr>
        <w:tab/>
        <w:t>2</w:t>
      </w:r>
    </w:p>
    <w:p w14:paraId="37553A31" w14:textId="64BE9793" w:rsidR="00883A57" w:rsidRPr="00AC3893" w:rsidRDefault="00883A57" w:rsidP="003B5284">
      <w:pPr>
        <w:pStyle w:val="SectionBody"/>
        <w:rPr>
          <w:color w:val="auto"/>
          <w:u w:val="single"/>
        </w:rPr>
      </w:pPr>
      <w:r w:rsidRPr="00AC3893">
        <w:rPr>
          <w:color w:val="auto"/>
          <w:u w:val="single"/>
        </w:rPr>
        <w:lastRenderedPageBreak/>
        <w:t>Jefferson:</w:t>
      </w:r>
      <w:r w:rsidRPr="00AC3893">
        <w:rPr>
          <w:color w:val="auto"/>
          <w:u w:val="single"/>
        </w:rPr>
        <w:tab/>
        <w:t>4</w:t>
      </w:r>
    </w:p>
    <w:p w14:paraId="7EC9D437" w14:textId="0EC2FA05" w:rsidR="00883A57" w:rsidRPr="00AC3893" w:rsidRDefault="00883A57" w:rsidP="003B5284">
      <w:pPr>
        <w:pStyle w:val="SectionBody"/>
        <w:rPr>
          <w:color w:val="auto"/>
          <w:u w:val="single"/>
        </w:rPr>
      </w:pPr>
      <w:r w:rsidRPr="00AC3893">
        <w:rPr>
          <w:color w:val="auto"/>
          <w:u w:val="single"/>
        </w:rPr>
        <w:t>Kanawha:</w:t>
      </w:r>
      <w:r w:rsidRPr="00AC3893">
        <w:rPr>
          <w:color w:val="auto"/>
          <w:u w:val="single"/>
        </w:rPr>
        <w:tab/>
        <w:t>13</w:t>
      </w:r>
    </w:p>
    <w:p w14:paraId="68FE4F1B" w14:textId="55333CE1" w:rsidR="00883A57" w:rsidRPr="00AC3893" w:rsidRDefault="00883A57" w:rsidP="003B5284">
      <w:pPr>
        <w:pStyle w:val="SectionBody"/>
        <w:rPr>
          <w:color w:val="auto"/>
          <w:u w:val="single"/>
        </w:rPr>
      </w:pPr>
      <w:r w:rsidRPr="00AC3893">
        <w:rPr>
          <w:color w:val="auto"/>
          <w:u w:val="single"/>
        </w:rPr>
        <w:t>Lewis:</w:t>
      </w:r>
      <w:r w:rsidRPr="00AC3893">
        <w:rPr>
          <w:color w:val="auto"/>
          <w:u w:val="single"/>
        </w:rPr>
        <w:tab/>
      </w:r>
      <w:r w:rsidRPr="00AC3893">
        <w:rPr>
          <w:color w:val="auto"/>
          <w:u w:val="single"/>
        </w:rPr>
        <w:tab/>
        <w:t>2</w:t>
      </w:r>
    </w:p>
    <w:p w14:paraId="29B35F87" w14:textId="55273F7B" w:rsidR="00883A57" w:rsidRPr="00AC3893" w:rsidRDefault="00883A57" w:rsidP="003B5284">
      <w:pPr>
        <w:pStyle w:val="SectionBody"/>
        <w:rPr>
          <w:color w:val="auto"/>
          <w:u w:val="single"/>
        </w:rPr>
      </w:pPr>
      <w:r w:rsidRPr="00AC3893">
        <w:rPr>
          <w:color w:val="auto"/>
          <w:u w:val="single"/>
        </w:rPr>
        <w:t>Lincoln:</w:t>
      </w:r>
      <w:r w:rsidRPr="00AC3893">
        <w:rPr>
          <w:color w:val="auto"/>
          <w:u w:val="single"/>
        </w:rPr>
        <w:tab/>
        <w:t>2</w:t>
      </w:r>
    </w:p>
    <w:p w14:paraId="5DBB3E67" w14:textId="5A2E41B3" w:rsidR="00883A57" w:rsidRPr="00AC3893" w:rsidRDefault="00883A57" w:rsidP="003B5284">
      <w:pPr>
        <w:pStyle w:val="SectionBody"/>
        <w:rPr>
          <w:color w:val="auto"/>
          <w:u w:val="single"/>
        </w:rPr>
      </w:pPr>
      <w:r w:rsidRPr="00AC3893">
        <w:rPr>
          <w:color w:val="auto"/>
          <w:u w:val="single"/>
        </w:rPr>
        <w:t>Logan:</w:t>
      </w:r>
      <w:r w:rsidRPr="00AC3893">
        <w:rPr>
          <w:color w:val="auto"/>
          <w:u w:val="single"/>
        </w:rPr>
        <w:tab/>
      </w:r>
      <w:r w:rsidRPr="00AC3893">
        <w:rPr>
          <w:color w:val="auto"/>
          <w:u w:val="single"/>
        </w:rPr>
        <w:tab/>
        <w:t>4</w:t>
      </w:r>
    </w:p>
    <w:p w14:paraId="3B9B48E5" w14:textId="70BFDFB9" w:rsidR="00883A57" w:rsidRPr="00AC3893" w:rsidRDefault="00883A57" w:rsidP="003B5284">
      <w:pPr>
        <w:pStyle w:val="SectionBody"/>
        <w:rPr>
          <w:color w:val="auto"/>
          <w:u w:val="single"/>
        </w:rPr>
      </w:pPr>
      <w:r w:rsidRPr="00AC3893">
        <w:rPr>
          <w:color w:val="auto"/>
          <w:u w:val="single"/>
        </w:rPr>
        <w:t>Marion:</w:t>
      </w:r>
      <w:r w:rsidRPr="00AC3893">
        <w:rPr>
          <w:color w:val="auto"/>
          <w:u w:val="single"/>
        </w:rPr>
        <w:tab/>
        <w:t>3</w:t>
      </w:r>
    </w:p>
    <w:p w14:paraId="0BF6B1C6" w14:textId="45AACEE6" w:rsidR="00883A57" w:rsidRPr="00AC3893" w:rsidRDefault="00883A57" w:rsidP="003B5284">
      <w:pPr>
        <w:pStyle w:val="SectionBody"/>
        <w:rPr>
          <w:color w:val="auto"/>
          <w:u w:val="single"/>
        </w:rPr>
      </w:pPr>
      <w:r w:rsidRPr="00AC3893">
        <w:rPr>
          <w:color w:val="auto"/>
          <w:u w:val="single"/>
        </w:rPr>
        <w:t>Marshall:</w:t>
      </w:r>
      <w:r w:rsidRPr="00AC3893">
        <w:rPr>
          <w:color w:val="auto"/>
          <w:u w:val="single"/>
        </w:rPr>
        <w:tab/>
        <w:t>2</w:t>
      </w:r>
    </w:p>
    <w:p w14:paraId="44D02299" w14:textId="74E1C893" w:rsidR="00883A57" w:rsidRPr="00AC3893" w:rsidRDefault="00883A57" w:rsidP="003B5284">
      <w:pPr>
        <w:pStyle w:val="SectionBody"/>
        <w:rPr>
          <w:color w:val="auto"/>
          <w:u w:val="single"/>
        </w:rPr>
      </w:pPr>
      <w:r w:rsidRPr="00AC3893">
        <w:rPr>
          <w:color w:val="auto"/>
          <w:u w:val="single"/>
        </w:rPr>
        <w:t>Mason:</w:t>
      </w:r>
      <w:r w:rsidRPr="00AC3893">
        <w:rPr>
          <w:color w:val="auto"/>
          <w:u w:val="single"/>
        </w:rPr>
        <w:tab/>
        <w:t>2</w:t>
      </w:r>
    </w:p>
    <w:p w14:paraId="14D8ABA3" w14:textId="5EAD03ED" w:rsidR="00883A57" w:rsidRPr="00AC3893" w:rsidRDefault="00883A57" w:rsidP="003B5284">
      <w:pPr>
        <w:pStyle w:val="SectionBody"/>
        <w:rPr>
          <w:color w:val="auto"/>
          <w:u w:val="single"/>
        </w:rPr>
      </w:pPr>
      <w:r w:rsidRPr="00AC3893">
        <w:rPr>
          <w:color w:val="auto"/>
          <w:u w:val="single"/>
        </w:rPr>
        <w:t>McDowell:</w:t>
      </w:r>
      <w:r w:rsidRPr="00AC3893">
        <w:rPr>
          <w:color w:val="auto"/>
          <w:u w:val="single"/>
        </w:rPr>
        <w:tab/>
        <w:t>2</w:t>
      </w:r>
    </w:p>
    <w:p w14:paraId="2E7C8918" w14:textId="4AF7331E" w:rsidR="00883A57" w:rsidRPr="00AC3893" w:rsidRDefault="00883A57" w:rsidP="003B5284">
      <w:pPr>
        <w:pStyle w:val="SectionBody"/>
        <w:rPr>
          <w:color w:val="auto"/>
          <w:u w:val="single"/>
        </w:rPr>
      </w:pPr>
      <w:r w:rsidRPr="00AC3893">
        <w:rPr>
          <w:color w:val="auto"/>
          <w:u w:val="single"/>
        </w:rPr>
        <w:t>Mercer:</w:t>
      </w:r>
      <w:r w:rsidRPr="00AC3893">
        <w:rPr>
          <w:color w:val="auto"/>
          <w:u w:val="single"/>
        </w:rPr>
        <w:tab/>
        <w:t>5</w:t>
      </w:r>
    </w:p>
    <w:p w14:paraId="0870EB81" w14:textId="48750C47" w:rsidR="00883A57" w:rsidRPr="00AC3893" w:rsidRDefault="00883A57" w:rsidP="003B5284">
      <w:pPr>
        <w:pStyle w:val="SectionBody"/>
        <w:rPr>
          <w:color w:val="auto"/>
          <w:u w:val="single"/>
        </w:rPr>
      </w:pPr>
      <w:r w:rsidRPr="00AC3893">
        <w:rPr>
          <w:color w:val="auto"/>
          <w:u w:val="single"/>
        </w:rPr>
        <w:t>Mineral:</w:t>
      </w:r>
      <w:r w:rsidRPr="00AC3893">
        <w:rPr>
          <w:color w:val="auto"/>
          <w:u w:val="single"/>
        </w:rPr>
        <w:tab/>
        <w:t>2</w:t>
      </w:r>
    </w:p>
    <w:p w14:paraId="4D64CE78" w14:textId="08FF82D2" w:rsidR="00883A57" w:rsidRPr="00AC3893" w:rsidRDefault="00883A57" w:rsidP="003B5284">
      <w:pPr>
        <w:pStyle w:val="SectionBody"/>
        <w:rPr>
          <w:color w:val="auto"/>
          <w:u w:val="single"/>
        </w:rPr>
      </w:pPr>
      <w:r w:rsidRPr="00AC3893">
        <w:rPr>
          <w:color w:val="auto"/>
          <w:u w:val="single"/>
        </w:rPr>
        <w:t>Mingo:</w:t>
      </w:r>
      <w:r w:rsidRPr="00AC3893">
        <w:rPr>
          <w:color w:val="auto"/>
          <w:u w:val="single"/>
        </w:rPr>
        <w:tab/>
      </w:r>
      <w:r w:rsidRPr="00AC3893">
        <w:rPr>
          <w:color w:val="auto"/>
          <w:u w:val="single"/>
        </w:rPr>
        <w:tab/>
        <w:t>2</w:t>
      </w:r>
    </w:p>
    <w:p w14:paraId="4D4A5A00" w14:textId="04227027" w:rsidR="00883A57" w:rsidRPr="00AC3893" w:rsidRDefault="00883A57" w:rsidP="003B5284">
      <w:pPr>
        <w:pStyle w:val="SectionBody"/>
        <w:rPr>
          <w:color w:val="auto"/>
          <w:u w:val="single"/>
        </w:rPr>
      </w:pPr>
      <w:r w:rsidRPr="00AC3893">
        <w:rPr>
          <w:color w:val="auto"/>
          <w:u w:val="single"/>
        </w:rPr>
        <w:t>Monongalia:</w:t>
      </w:r>
      <w:r w:rsidRPr="00AC3893">
        <w:rPr>
          <w:color w:val="auto"/>
          <w:u w:val="single"/>
        </w:rPr>
        <w:tab/>
        <w:t>6</w:t>
      </w:r>
    </w:p>
    <w:p w14:paraId="3835484F" w14:textId="1885E7B7" w:rsidR="00883A57" w:rsidRPr="00AC3893" w:rsidRDefault="00883A57" w:rsidP="003B5284">
      <w:pPr>
        <w:pStyle w:val="SectionBody"/>
        <w:rPr>
          <w:color w:val="auto"/>
          <w:u w:val="single"/>
        </w:rPr>
      </w:pPr>
      <w:r w:rsidRPr="00AC3893">
        <w:rPr>
          <w:color w:val="auto"/>
          <w:u w:val="single"/>
        </w:rPr>
        <w:t>Monroe:</w:t>
      </w:r>
      <w:r w:rsidRPr="00AC3893">
        <w:rPr>
          <w:color w:val="auto"/>
          <w:u w:val="single"/>
        </w:rPr>
        <w:tab/>
        <w:t>2</w:t>
      </w:r>
    </w:p>
    <w:p w14:paraId="64171E20" w14:textId="4DC293F0" w:rsidR="00883A57" w:rsidRPr="00AC3893" w:rsidRDefault="00883A57" w:rsidP="003B5284">
      <w:pPr>
        <w:pStyle w:val="SectionBody"/>
        <w:rPr>
          <w:color w:val="auto"/>
          <w:u w:val="single"/>
        </w:rPr>
      </w:pPr>
      <w:r w:rsidRPr="00AC3893">
        <w:rPr>
          <w:color w:val="auto"/>
          <w:u w:val="single"/>
        </w:rPr>
        <w:t>Morgan:</w:t>
      </w:r>
      <w:r w:rsidRPr="00AC3893">
        <w:rPr>
          <w:color w:val="auto"/>
          <w:u w:val="single"/>
        </w:rPr>
        <w:tab/>
        <w:t>2</w:t>
      </w:r>
    </w:p>
    <w:p w14:paraId="3CB24D75" w14:textId="0AFE8ED2" w:rsidR="00883A57" w:rsidRPr="00AC3893" w:rsidRDefault="00883A57" w:rsidP="003B5284">
      <w:pPr>
        <w:pStyle w:val="SectionBody"/>
        <w:rPr>
          <w:color w:val="auto"/>
          <w:u w:val="single"/>
        </w:rPr>
      </w:pPr>
      <w:r w:rsidRPr="00AC3893">
        <w:rPr>
          <w:color w:val="auto"/>
          <w:u w:val="single"/>
        </w:rPr>
        <w:t>Nicholas:</w:t>
      </w:r>
      <w:r w:rsidRPr="00AC3893">
        <w:rPr>
          <w:color w:val="auto"/>
          <w:u w:val="single"/>
        </w:rPr>
        <w:tab/>
        <w:t>2</w:t>
      </w:r>
    </w:p>
    <w:p w14:paraId="62B9CD9A" w14:textId="37F7566D" w:rsidR="00883A57" w:rsidRPr="00AC3893" w:rsidRDefault="00883A57" w:rsidP="003B5284">
      <w:pPr>
        <w:pStyle w:val="SectionBody"/>
        <w:rPr>
          <w:color w:val="auto"/>
          <w:u w:val="single"/>
        </w:rPr>
      </w:pPr>
      <w:r w:rsidRPr="00AC3893">
        <w:rPr>
          <w:color w:val="auto"/>
          <w:u w:val="single"/>
        </w:rPr>
        <w:t>Ohio:</w:t>
      </w:r>
      <w:r w:rsidRPr="00AC3893">
        <w:rPr>
          <w:color w:val="auto"/>
          <w:u w:val="single"/>
        </w:rPr>
        <w:tab/>
      </w:r>
      <w:r w:rsidRPr="00AC3893">
        <w:rPr>
          <w:color w:val="auto"/>
          <w:u w:val="single"/>
        </w:rPr>
        <w:tab/>
        <w:t>3</w:t>
      </w:r>
    </w:p>
    <w:p w14:paraId="26BB632C" w14:textId="46FF33B4" w:rsidR="00883A57" w:rsidRPr="00AC3893" w:rsidRDefault="00883A57" w:rsidP="003B5284">
      <w:pPr>
        <w:pStyle w:val="SectionBody"/>
        <w:rPr>
          <w:color w:val="auto"/>
          <w:u w:val="single"/>
        </w:rPr>
      </w:pPr>
      <w:r w:rsidRPr="00AC3893">
        <w:rPr>
          <w:color w:val="auto"/>
          <w:u w:val="single"/>
        </w:rPr>
        <w:t>Pendleton:</w:t>
      </w:r>
      <w:r w:rsidRPr="00AC3893">
        <w:rPr>
          <w:color w:val="auto"/>
          <w:u w:val="single"/>
        </w:rPr>
        <w:tab/>
        <w:t>2</w:t>
      </w:r>
    </w:p>
    <w:p w14:paraId="476F4D58" w14:textId="242B84A8" w:rsidR="00883A57" w:rsidRPr="00AC3893" w:rsidRDefault="00883A57" w:rsidP="003B5284">
      <w:pPr>
        <w:pStyle w:val="SectionBody"/>
        <w:rPr>
          <w:color w:val="auto"/>
          <w:u w:val="single"/>
        </w:rPr>
      </w:pPr>
      <w:r w:rsidRPr="00AC3893">
        <w:rPr>
          <w:color w:val="auto"/>
          <w:u w:val="single"/>
        </w:rPr>
        <w:t>Pleasants:</w:t>
      </w:r>
      <w:r w:rsidRPr="00AC3893">
        <w:rPr>
          <w:color w:val="auto"/>
          <w:u w:val="single"/>
        </w:rPr>
        <w:tab/>
        <w:t>2</w:t>
      </w:r>
    </w:p>
    <w:p w14:paraId="348CF627" w14:textId="0916E6CF" w:rsidR="00883A57" w:rsidRPr="00AC3893" w:rsidRDefault="00883A57" w:rsidP="003B5284">
      <w:pPr>
        <w:pStyle w:val="SectionBody"/>
        <w:rPr>
          <w:color w:val="auto"/>
          <w:u w:val="single"/>
        </w:rPr>
      </w:pPr>
      <w:r w:rsidRPr="00AC3893">
        <w:rPr>
          <w:color w:val="auto"/>
          <w:u w:val="single"/>
        </w:rPr>
        <w:t>Pocahontas:</w:t>
      </w:r>
      <w:r w:rsidRPr="00AC3893">
        <w:rPr>
          <w:color w:val="auto"/>
          <w:u w:val="single"/>
        </w:rPr>
        <w:tab/>
        <w:t>2</w:t>
      </w:r>
    </w:p>
    <w:p w14:paraId="4EA141CE" w14:textId="25CD9527" w:rsidR="00883A57" w:rsidRPr="00AC3893" w:rsidRDefault="00883A57" w:rsidP="003B5284">
      <w:pPr>
        <w:pStyle w:val="SectionBody"/>
        <w:rPr>
          <w:color w:val="auto"/>
          <w:u w:val="single"/>
        </w:rPr>
      </w:pPr>
      <w:r w:rsidRPr="00AC3893">
        <w:rPr>
          <w:color w:val="auto"/>
          <w:u w:val="single"/>
        </w:rPr>
        <w:t>Preston:</w:t>
      </w:r>
      <w:r w:rsidRPr="00AC3893">
        <w:rPr>
          <w:color w:val="auto"/>
          <w:u w:val="single"/>
        </w:rPr>
        <w:tab/>
        <w:t>2</w:t>
      </w:r>
    </w:p>
    <w:p w14:paraId="5ADFB0D7" w14:textId="7FB40542" w:rsidR="00883A57" w:rsidRPr="00AC3893" w:rsidRDefault="00883A57" w:rsidP="003B5284">
      <w:pPr>
        <w:pStyle w:val="SectionBody"/>
        <w:rPr>
          <w:color w:val="auto"/>
          <w:u w:val="single"/>
        </w:rPr>
      </w:pPr>
      <w:r w:rsidRPr="00AC3893">
        <w:rPr>
          <w:color w:val="auto"/>
          <w:u w:val="single"/>
        </w:rPr>
        <w:t>Putnam:</w:t>
      </w:r>
      <w:r w:rsidRPr="00AC3893">
        <w:rPr>
          <w:color w:val="auto"/>
          <w:u w:val="single"/>
        </w:rPr>
        <w:tab/>
        <w:t>3</w:t>
      </w:r>
    </w:p>
    <w:p w14:paraId="383AA585" w14:textId="42FD9D07" w:rsidR="00883A57" w:rsidRPr="00AC3893" w:rsidRDefault="00883A57" w:rsidP="003B5284">
      <w:pPr>
        <w:pStyle w:val="SectionBody"/>
        <w:rPr>
          <w:color w:val="auto"/>
          <w:u w:val="single"/>
        </w:rPr>
      </w:pPr>
      <w:r w:rsidRPr="00AC3893">
        <w:rPr>
          <w:color w:val="auto"/>
          <w:u w:val="single"/>
        </w:rPr>
        <w:t>Raleigh:</w:t>
      </w:r>
      <w:r w:rsidRPr="00AC3893">
        <w:rPr>
          <w:color w:val="auto"/>
          <w:u w:val="single"/>
        </w:rPr>
        <w:tab/>
        <w:t>7</w:t>
      </w:r>
    </w:p>
    <w:p w14:paraId="167DE2DF" w14:textId="36437667" w:rsidR="00883A57" w:rsidRPr="00AC3893" w:rsidRDefault="00883A57" w:rsidP="003B5284">
      <w:pPr>
        <w:pStyle w:val="SectionBody"/>
        <w:rPr>
          <w:color w:val="auto"/>
          <w:u w:val="single"/>
        </w:rPr>
      </w:pPr>
      <w:r w:rsidRPr="00AC3893">
        <w:rPr>
          <w:color w:val="auto"/>
          <w:u w:val="single"/>
        </w:rPr>
        <w:t>Randolph:</w:t>
      </w:r>
      <w:r w:rsidRPr="00AC3893">
        <w:rPr>
          <w:color w:val="auto"/>
          <w:u w:val="single"/>
        </w:rPr>
        <w:tab/>
      </w:r>
      <w:r w:rsidR="00467C08" w:rsidRPr="00AC3893">
        <w:rPr>
          <w:color w:val="auto"/>
          <w:u w:val="single"/>
        </w:rPr>
        <w:t>2</w:t>
      </w:r>
    </w:p>
    <w:p w14:paraId="36038532" w14:textId="3E4DCBDB" w:rsidR="00883A57" w:rsidRPr="00AC3893" w:rsidRDefault="00883A57" w:rsidP="003B5284">
      <w:pPr>
        <w:pStyle w:val="SectionBody"/>
        <w:rPr>
          <w:color w:val="auto"/>
          <w:u w:val="single"/>
        </w:rPr>
      </w:pPr>
      <w:r w:rsidRPr="00AC3893">
        <w:rPr>
          <w:color w:val="auto"/>
          <w:u w:val="single"/>
        </w:rPr>
        <w:t>Ritchie:</w:t>
      </w:r>
      <w:r w:rsidRPr="00AC3893">
        <w:rPr>
          <w:color w:val="auto"/>
          <w:u w:val="single"/>
        </w:rPr>
        <w:tab/>
        <w:t>2</w:t>
      </w:r>
    </w:p>
    <w:p w14:paraId="7BA72BC3" w14:textId="2B657074" w:rsidR="00883A57" w:rsidRPr="00AC3893" w:rsidRDefault="00883A57" w:rsidP="00883A57">
      <w:pPr>
        <w:pStyle w:val="SectionBody"/>
        <w:rPr>
          <w:color w:val="auto"/>
          <w:u w:val="single"/>
        </w:rPr>
      </w:pPr>
      <w:r w:rsidRPr="00AC3893">
        <w:rPr>
          <w:color w:val="auto"/>
          <w:u w:val="single"/>
        </w:rPr>
        <w:t>Roane:</w:t>
      </w:r>
      <w:r w:rsidRPr="00AC3893">
        <w:rPr>
          <w:color w:val="auto"/>
          <w:u w:val="single"/>
        </w:rPr>
        <w:tab/>
      </w:r>
      <w:r w:rsidRPr="00AC3893">
        <w:rPr>
          <w:color w:val="auto"/>
          <w:u w:val="single"/>
        </w:rPr>
        <w:tab/>
        <w:t>2</w:t>
      </w:r>
    </w:p>
    <w:p w14:paraId="6D97D786" w14:textId="34821795" w:rsidR="00883A57" w:rsidRPr="00AC3893" w:rsidRDefault="00883A57" w:rsidP="00883A57">
      <w:pPr>
        <w:pStyle w:val="SectionBody"/>
        <w:rPr>
          <w:color w:val="auto"/>
          <w:u w:val="single"/>
        </w:rPr>
      </w:pPr>
      <w:r w:rsidRPr="00AC3893">
        <w:rPr>
          <w:color w:val="auto"/>
          <w:u w:val="single"/>
        </w:rPr>
        <w:lastRenderedPageBreak/>
        <w:t>Summers:</w:t>
      </w:r>
      <w:r w:rsidRPr="00AC3893">
        <w:rPr>
          <w:color w:val="auto"/>
          <w:u w:val="single"/>
        </w:rPr>
        <w:tab/>
        <w:t>2</w:t>
      </w:r>
    </w:p>
    <w:p w14:paraId="7DCF91A8" w14:textId="5F439732" w:rsidR="00883A57" w:rsidRPr="00AC3893" w:rsidRDefault="00883A57" w:rsidP="00883A57">
      <w:pPr>
        <w:pStyle w:val="SectionBody"/>
        <w:rPr>
          <w:color w:val="auto"/>
          <w:u w:val="single"/>
        </w:rPr>
      </w:pPr>
      <w:r w:rsidRPr="00AC3893">
        <w:rPr>
          <w:color w:val="auto"/>
          <w:u w:val="single"/>
        </w:rPr>
        <w:t>Taylor:</w:t>
      </w:r>
      <w:r w:rsidRPr="00AC3893">
        <w:rPr>
          <w:color w:val="auto"/>
          <w:u w:val="single"/>
        </w:rPr>
        <w:tab/>
      </w:r>
      <w:r w:rsidRPr="00AC3893">
        <w:rPr>
          <w:color w:val="auto"/>
          <w:u w:val="single"/>
        </w:rPr>
        <w:tab/>
        <w:t>2</w:t>
      </w:r>
    </w:p>
    <w:p w14:paraId="3F0C30E8" w14:textId="4FBC86A9" w:rsidR="00883A57" w:rsidRPr="00AC3893" w:rsidRDefault="00883A57" w:rsidP="00883A57">
      <w:pPr>
        <w:pStyle w:val="SectionBody"/>
        <w:rPr>
          <w:color w:val="auto"/>
          <w:u w:val="single"/>
        </w:rPr>
      </w:pPr>
      <w:r w:rsidRPr="00AC3893">
        <w:rPr>
          <w:color w:val="auto"/>
          <w:u w:val="single"/>
        </w:rPr>
        <w:t>Tucker:</w:t>
      </w:r>
      <w:r w:rsidRPr="00AC3893">
        <w:rPr>
          <w:color w:val="auto"/>
          <w:u w:val="single"/>
        </w:rPr>
        <w:tab/>
        <w:t>2</w:t>
      </w:r>
    </w:p>
    <w:p w14:paraId="0E86D325" w14:textId="4E185476" w:rsidR="00883A57" w:rsidRPr="00AC3893" w:rsidRDefault="00883A57" w:rsidP="00883A57">
      <w:pPr>
        <w:pStyle w:val="SectionBody"/>
        <w:rPr>
          <w:color w:val="auto"/>
          <w:u w:val="single"/>
        </w:rPr>
      </w:pPr>
      <w:r w:rsidRPr="00AC3893">
        <w:rPr>
          <w:color w:val="auto"/>
          <w:u w:val="single"/>
        </w:rPr>
        <w:t>Tyler:</w:t>
      </w:r>
      <w:r w:rsidRPr="00AC3893">
        <w:rPr>
          <w:color w:val="auto"/>
          <w:u w:val="single"/>
        </w:rPr>
        <w:tab/>
      </w:r>
      <w:r w:rsidRPr="00AC3893">
        <w:rPr>
          <w:color w:val="auto"/>
          <w:u w:val="single"/>
        </w:rPr>
        <w:tab/>
        <w:t>2</w:t>
      </w:r>
    </w:p>
    <w:p w14:paraId="166D140D" w14:textId="16B6FF7E" w:rsidR="00883A57" w:rsidRPr="00AC3893" w:rsidRDefault="00883A57" w:rsidP="00883A57">
      <w:pPr>
        <w:pStyle w:val="SectionBody"/>
        <w:rPr>
          <w:color w:val="auto"/>
          <w:u w:val="single"/>
        </w:rPr>
      </w:pPr>
      <w:r w:rsidRPr="00AC3893">
        <w:rPr>
          <w:color w:val="auto"/>
          <w:u w:val="single"/>
        </w:rPr>
        <w:t>Upshur:</w:t>
      </w:r>
      <w:r w:rsidRPr="00AC3893">
        <w:rPr>
          <w:color w:val="auto"/>
          <w:u w:val="single"/>
        </w:rPr>
        <w:tab/>
        <w:t>2</w:t>
      </w:r>
    </w:p>
    <w:p w14:paraId="057446A4" w14:textId="2EE6F7BB" w:rsidR="00883A57" w:rsidRPr="00AC3893" w:rsidRDefault="00883A57" w:rsidP="00883A57">
      <w:pPr>
        <w:pStyle w:val="SectionBody"/>
        <w:rPr>
          <w:color w:val="auto"/>
          <w:u w:val="single"/>
        </w:rPr>
      </w:pPr>
      <w:r w:rsidRPr="00AC3893">
        <w:rPr>
          <w:color w:val="auto"/>
          <w:u w:val="single"/>
        </w:rPr>
        <w:t>Wayne:</w:t>
      </w:r>
      <w:r w:rsidRPr="00AC3893">
        <w:rPr>
          <w:color w:val="auto"/>
          <w:u w:val="single"/>
        </w:rPr>
        <w:tab/>
        <w:t>2</w:t>
      </w:r>
    </w:p>
    <w:p w14:paraId="6DBA9D51" w14:textId="31DBAC07" w:rsidR="00883A57" w:rsidRPr="00AC3893" w:rsidRDefault="00883A57" w:rsidP="00883A57">
      <w:pPr>
        <w:pStyle w:val="SectionBody"/>
        <w:rPr>
          <w:color w:val="auto"/>
          <w:u w:val="single"/>
        </w:rPr>
      </w:pPr>
      <w:r w:rsidRPr="00AC3893">
        <w:rPr>
          <w:color w:val="auto"/>
          <w:u w:val="single"/>
        </w:rPr>
        <w:t>Webster:</w:t>
      </w:r>
      <w:r w:rsidRPr="00AC3893">
        <w:rPr>
          <w:color w:val="auto"/>
          <w:u w:val="single"/>
        </w:rPr>
        <w:tab/>
        <w:t>2</w:t>
      </w:r>
    </w:p>
    <w:p w14:paraId="53635951" w14:textId="703507F1" w:rsidR="00883A57" w:rsidRPr="00AC3893" w:rsidRDefault="00883A57" w:rsidP="00883A57">
      <w:pPr>
        <w:pStyle w:val="SectionBody"/>
        <w:rPr>
          <w:color w:val="auto"/>
          <w:u w:val="single"/>
        </w:rPr>
      </w:pPr>
      <w:r w:rsidRPr="00AC3893">
        <w:rPr>
          <w:color w:val="auto"/>
          <w:u w:val="single"/>
        </w:rPr>
        <w:t>Wetzel:</w:t>
      </w:r>
      <w:r w:rsidRPr="00AC3893">
        <w:rPr>
          <w:color w:val="auto"/>
          <w:u w:val="single"/>
        </w:rPr>
        <w:tab/>
        <w:t>2</w:t>
      </w:r>
    </w:p>
    <w:p w14:paraId="3D7E92A6" w14:textId="4C7EABB1" w:rsidR="00883A57" w:rsidRPr="00AC3893" w:rsidRDefault="00883A57" w:rsidP="00883A57">
      <w:pPr>
        <w:pStyle w:val="SectionBody"/>
        <w:rPr>
          <w:color w:val="auto"/>
          <w:u w:val="single"/>
        </w:rPr>
      </w:pPr>
      <w:r w:rsidRPr="00AC3893">
        <w:rPr>
          <w:color w:val="auto"/>
          <w:u w:val="single"/>
        </w:rPr>
        <w:t>Wirt:</w:t>
      </w:r>
      <w:r w:rsidRPr="00AC3893">
        <w:rPr>
          <w:color w:val="auto"/>
          <w:u w:val="single"/>
        </w:rPr>
        <w:tab/>
      </w:r>
      <w:r w:rsidRPr="00AC3893">
        <w:rPr>
          <w:color w:val="auto"/>
          <w:u w:val="single"/>
        </w:rPr>
        <w:tab/>
        <w:t>2</w:t>
      </w:r>
    </w:p>
    <w:p w14:paraId="328D7B3F" w14:textId="0F6CA65B" w:rsidR="00883A57" w:rsidRPr="00AC3893" w:rsidRDefault="00883A57" w:rsidP="00883A57">
      <w:pPr>
        <w:pStyle w:val="SectionBody"/>
        <w:rPr>
          <w:color w:val="auto"/>
          <w:u w:val="single"/>
        </w:rPr>
      </w:pPr>
      <w:r w:rsidRPr="00AC3893">
        <w:rPr>
          <w:color w:val="auto"/>
          <w:u w:val="single"/>
        </w:rPr>
        <w:t>Wood:</w:t>
      </w:r>
      <w:r w:rsidRPr="00AC3893">
        <w:rPr>
          <w:color w:val="auto"/>
          <w:u w:val="single"/>
        </w:rPr>
        <w:tab/>
      </w:r>
      <w:r w:rsidRPr="00AC3893">
        <w:rPr>
          <w:color w:val="auto"/>
          <w:u w:val="single"/>
        </w:rPr>
        <w:tab/>
      </w:r>
      <w:r w:rsidR="00AE2F70" w:rsidRPr="00AC3893">
        <w:rPr>
          <w:color w:val="auto"/>
          <w:u w:val="single"/>
        </w:rPr>
        <w:t>6</w:t>
      </w:r>
    </w:p>
    <w:p w14:paraId="0A490A54" w14:textId="03217C48" w:rsidR="00883A57" w:rsidRPr="00AC3893" w:rsidRDefault="00883A57" w:rsidP="00883A57">
      <w:pPr>
        <w:pStyle w:val="SectionBody"/>
        <w:rPr>
          <w:color w:val="auto"/>
          <w:u w:val="single"/>
        </w:rPr>
      </w:pPr>
      <w:r w:rsidRPr="00AC3893">
        <w:rPr>
          <w:color w:val="auto"/>
          <w:u w:val="single"/>
        </w:rPr>
        <w:t>Wyoming:</w:t>
      </w:r>
      <w:r w:rsidRPr="00AC3893">
        <w:rPr>
          <w:color w:val="auto"/>
          <w:u w:val="single"/>
        </w:rPr>
        <w:tab/>
        <w:t>2</w:t>
      </w:r>
    </w:p>
    <w:p w14:paraId="747DC165" w14:textId="77777777" w:rsidR="00883A57" w:rsidRPr="00AC3893" w:rsidRDefault="00883A57" w:rsidP="00883A57">
      <w:pPr>
        <w:pStyle w:val="Note"/>
        <w:widowControl/>
        <w:ind w:left="0"/>
        <w:rPr>
          <w:color w:val="auto"/>
        </w:rPr>
      </w:pPr>
    </w:p>
    <w:p w14:paraId="002856B6" w14:textId="0854B7C1" w:rsidR="00093AA5" w:rsidRPr="00AC3893" w:rsidRDefault="00093AA5" w:rsidP="00F10C74">
      <w:pPr>
        <w:pStyle w:val="Note"/>
        <w:widowControl/>
        <w:rPr>
          <w:color w:val="auto"/>
        </w:rPr>
      </w:pPr>
      <w:r w:rsidRPr="00AC3893">
        <w:rPr>
          <w:color w:val="auto"/>
        </w:rPr>
        <w:t xml:space="preserve">NOTE: The purpose of this bill is to establish </w:t>
      </w:r>
      <w:r w:rsidR="007E6009" w:rsidRPr="00AC3893">
        <w:rPr>
          <w:color w:val="auto"/>
        </w:rPr>
        <w:t>the number of magistrates per county</w:t>
      </w:r>
      <w:r w:rsidRPr="00AC3893">
        <w:rPr>
          <w:color w:val="auto"/>
        </w:rPr>
        <w:t xml:space="preserve">. </w:t>
      </w:r>
    </w:p>
    <w:p w14:paraId="2693240A" w14:textId="77777777" w:rsidR="00093AA5" w:rsidRPr="00AC3893" w:rsidRDefault="00093AA5" w:rsidP="00F10C74">
      <w:pPr>
        <w:pStyle w:val="Note"/>
        <w:widowControl/>
        <w:rPr>
          <w:color w:val="auto"/>
        </w:rPr>
      </w:pPr>
      <w:r w:rsidRPr="00AC3893">
        <w:rPr>
          <w:color w:val="auto"/>
        </w:rPr>
        <w:t>Strike-throughs indicate language that would be stricken from a heading or the present law, and underscoring indicates new language that would be added.</w:t>
      </w:r>
    </w:p>
    <w:p w14:paraId="108AE2C4" w14:textId="77777777" w:rsidR="00E831B3" w:rsidRPr="00AC3893" w:rsidRDefault="00E831B3" w:rsidP="00F10C74">
      <w:pPr>
        <w:pStyle w:val="References"/>
        <w:rPr>
          <w:color w:val="auto"/>
        </w:rPr>
      </w:pPr>
    </w:p>
    <w:sectPr w:rsidR="00E831B3" w:rsidRPr="00AC3893" w:rsidSect="00F45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DFD" w14:textId="77777777" w:rsidR="00F84F55" w:rsidRPr="00B844FE" w:rsidRDefault="00F84F55" w:rsidP="00B844FE">
      <w:r>
        <w:separator/>
      </w:r>
    </w:p>
  </w:endnote>
  <w:endnote w:type="continuationSeparator" w:id="0">
    <w:p w14:paraId="7934312F" w14:textId="77777777" w:rsidR="00F84F55" w:rsidRPr="00B844FE" w:rsidRDefault="00F84F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19318"/>
      <w:docPartObj>
        <w:docPartGallery w:val="Page Numbers (Bottom of Page)"/>
        <w:docPartUnique/>
      </w:docPartObj>
    </w:sdtPr>
    <w:sdtEndPr/>
    <w:sdtContent>
      <w:p w14:paraId="5A4EE500" w14:textId="77777777" w:rsidR="00FA2268" w:rsidRPr="00B844FE" w:rsidRDefault="00FA2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B42345" w14:textId="77777777" w:rsidR="00FA2268" w:rsidRDefault="00FA2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43808"/>
      <w:docPartObj>
        <w:docPartGallery w:val="Page Numbers (Bottom of Page)"/>
        <w:docPartUnique/>
      </w:docPartObj>
    </w:sdtPr>
    <w:sdtEndPr>
      <w:rPr>
        <w:noProof/>
      </w:rPr>
    </w:sdtEndPr>
    <w:sdtContent>
      <w:p w14:paraId="5D45A30A" w14:textId="77777777" w:rsidR="00FA2268" w:rsidRDefault="00FA2268"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A83A" w14:textId="77777777"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34F30D" w14:textId="77777777" w:rsidR="00093AA5" w:rsidRPr="00093AA5" w:rsidRDefault="00093AA5" w:rsidP="00093A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8DD1" w14:textId="6DE2CA3F"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0CD7CB" w14:textId="32958920" w:rsidR="00093AA5" w:rsidRPr="00093AA5" w:rsidRDefault="00093AA5" w:rsidP="00093A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B862" w14:textId="77777777" w:rsidR="00093AA5" w:rsidRPr="00093AA5" w:rsidRDefault="00093AA5" w:rsidP="0009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63DC" w14:textId="77777777" w:rsidR="00F84F55" w:rsidRPr="00B844FE" w:rsidRDefault="00F84F55" w:rsidP="00B844FE">
      <w:r>
        <w:separator/>
      </w:r>
    </w:p>
  </w:footnote>
  <w:footnote w:type="continuationSeparator" w:id="0">
    <w:p w14:paraId="122F936C" w14:textId="77777777" w:rsidR="00F84F55" w:rsidRPr="00B844FE" w:rsidRDefault="00F84F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4293" w14:textId="77777777" w:rsidR="00FA2268" w:rsidRPr="00B844FE" w:rsidRDefault="00515D62">
    <w:pPr>
      <w:pStyle w:val="Header"/>
    </w:pPr>
    <w:sdt>
      <w:sdtPr>
        <w:id w:val="1403714248"/>
        <w:placeholder>
          <w:docPart w:val="D207B8DDBA8849268554C5B7877CE129"/>
        </w:placeholder>
        <w:temporary/>
        <w:showingPlcHdr/>
        <w15:appearance w15:val="hidden"/>
      </w:sdtPr>
      <w:sdtEndPr/>
      <w:sdtContent>
        <w:r w:rsidR="00FA2268" w:rsidRPr="00B844FE">
          <w:t>[Type here]</w:t>
        </w:r>
      </w:sdtContent>
    </w:sdt>
    <w:r w:rsidR="00FA2268" w:rsidRPr="00B844FE">
      <w:ptab w:relativeTo="margin" w:alignment="left" w:leader="none"/>
    </w:r>
    <w:sdt>
      <w:sdtPr>
        <w:id w:val="1098288621"/>
        <w:placeholder>
          <w:docPart w:val="D207B8DDBA8849268554C5B7877CE129"/>
        </w:placeholder>
        <w:temporary/>
        <w:showingPlcHdr/>
        <w15:appearance w15:val="hidden"/>
      </w:sdtPr>
      <w:sdtEndPr/>
      <w:sdtContent>
        <w:r w:rsidR="00FA2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540" w14:textId="6D9FDF9C" w:rsidR="00FA2268" w:rsidRPr="00C33014" w:rsidRDefault="009930DD" w:rsidP="00C33014">
    <w:pPr>
      <w:pStyle w:val="HeaderStyle"/>
    </w:pPr>
    <w:r>
      <w:t>Intr. HB</w:t>
    </w:r>
    <w:r>
      <w:tab/>
    </w:r>
    <w:r>
      <w:tab/>
      <w:t>2023R2903</w:t>
    </w:r>
  </w:p>
  <w:p w14:paraId="0D5DF248" w14:textId="77777777" w:rsidR="00FA2268" w:rsidRPr="00C33014" w:rsidRDefault="00FA226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B84" w14:textId="2A874685" w:rsidR="00FA2268" w:rsidRPr="002A0269" w:rsidRDefault="00FA226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33D1" w14:textId="7C9BCEA8" w:rsidR="00093AA5" w:rsidRPr="00093AA5" w:rsidRDefault="00093AA5" w:rsidP="00093AA5">
    <w:pPr>
      <w:pStyle w:val="Header"/>
    </w:pPr>
    <w:r>
      <w:t>CS for HB 2910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94A0" w14:textId="0DC5C62F" w:rsidR="00093AA5" w:rsidRPr="00093AA5" w:rsidRDefault="009930DD" w:rsidP="00093AA5">
    <w:pPr>
      <w:pStyle w:val="Header"/>
    </w:pPr>
    <w:r>
      <w:t>Intr. HB</w:t>
    </w:r>
    <w:r>
      <w:tab/>
    </w:r>
    <w:r>
      <w:tab/>
      <w:t>2023R2903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6A4D" w14:textId="1D761256" w:rsidR="00093AA5" w:rsidRPr="00093AA5" w:rsidRDefault="00093AA5" w:rsidP="00093AA5">
    <w:pPr>
      <w:pStyle w:val="Header"/>
    </w:pPr>
    <w:r>
      <w:t>CS for HB 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8992019">
    <w:abstractNumId w:val="0"/>
  </w:num>
  <w:num w:numId="2" w16cid:durableId="94530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4980"/>
    <w:rsid w:val="00081D6D"/>
    <w:rsid w:val="00085D22"/>
    <w:rsid w:val="00093AA5"/>
    <w:rsid w:val="000C0B74"/>
    <w:rsid w:val="000C5C77"/>
    <w:rsid w:val="000D32BD"/>
    <w:rsid w:val="000E647E"/>
    <w:rsid w:val="000F22B7"/>
    <w:rsid w:val="0010070F"/>
    <w:rsid w:val="00131EBB"/>
    <w:rsid w:val="0015112E"/>
    <w:rsid w:val="001552E7"/>
    <w:rsid w:val="001566B4"/>
    <w:rsid w:val="00191A28"/>
    <w:rsid w:val="001C279E"/>
    <w:rsid w:val="001D459E"/>
    <w:rsid w:val="001F2ECC"/>
    <w:rsid w:val="002010BF"/>
    <w:rsid w:val="0023755C"/>
    <w:rsid w:val="0027011C"/>
    <w:rsid w:val="00274200"/>
    <w:rsid w:val="00275740"/>
    <w:rsid w:val="00294F77"/>
    <w:rsid w:val="002A0269"/>
    <w:rsid w:val="002A229E"/>
    <w:rsid w:val="00301F44"/>
    <w:rsid w:val="00303684"/>
    <w:rsid w:val="003143F5"/>
    <w:rsid w:val="00314854"/>
    <w:rsid w:val="00331B5A"/>
    <w:rsid w:val="003C51CD"/>
    <w:rsid w:val="003C614C"/>
    <w:rsid w:val="003F5F52"/>
    <w:rsid w:val="004247A2"/>
    <w:rsid w:val="00443DDF"/>
    <w:rsid w:val="00467C08"/>
    <w:rsid w:val="004B2795"/>
    <w:rsid w:val="004B4F8C"/>
    <w:rsid w:val="004C13DD"/>
    <w:rsid w:val="004E3441"/>
    <w:rsid w:val="005078B1"/>
    <w:rsid w:val="00515D62"/>
    <w:rsid w:val="00515ED2"/>
    <w:rsid w:val="00562810"/>
    <w:rsid w:val="005A5366"/>
    <w:rsid w:val="00637E73"/>
    <w:rsid w:val="00656A85"/>
    <w:rsid w:val="0068091E"/>
    <w:rsid w:val="006865E9"/>
    <w:rsid w:val="00691F3E"/>
    <w:rsid w:val="00694BFB"/>
    <w:rsid w:val="006A106B"/>
    <w:rsid w:val="006C523D"/>
    <w:rsid w:val="006D4036"/>
    <w:rsid w:val="0070502F"/>
    <w:rsid w:val="00733C48"/>
    <w:rsid w:val="00773B35"/>
    <w:rsid w:val="007A318D"/>
    <w:rsid w:val="007C794D"/>
    <w:rsid w:val="007D765B"/>
    <w:rsid w:val="007E02CF"/>
    <w:rsid w:val="007E6009"/>
    <w:rsid w:val="007F1CF5"/>
    <w:rsid w:val="00834EDE"/>
    <w:rsid w:val="00843A29"/>
    <w:rsid w:val="00873446"/>
    <w:rsid w:val="008736AA"/>
    <w:rsid w:val="00883A57"/>
    <w:rsid w:val="008B540B"/>
    <w:rsid w:val="008D275D"/>
    <w:rsid w:val="008E304E"/>
    <w:rsid w:val="009318F8"/>
    <w:rsid w:val="00954B98"/>
    <w:rsid w:val="00980327"/>
    <w:rsid w:val="009930DD"/>
    <w:rsid w:val="009C1EA5"/>
    <w:rsid w:val="009F1067"/>
    <w:rsid w:val="00A308A6"/>
    <w:rsid w:val="00A31E01"/>
    <w:rsid w:val="00A527AD"/>
    <w:rsid w:val="00A718CF"/>
    <w:rsid w:val="00A72B70"/>
    <w:rsid w:val="00A72E7C"/>
    <w:rsid w:val="00AC3893"/>
    <w:rsid w:val="00AC3B58"/>
    <w:rsid w:val="00AE2F70"/>
    <w:rsid w:val="00AE48A0"/>
    <w:rsid w:val="00AE61BE"/>
    <w:rsid w:val="00B16F25"/>
    <w:rsid w:val="00B24422"/>
    <w:rsid w:val="00B74484"/>
    <w:rsid w:val="00B80C20"/>
    <w:rsid w:val="00B844FE"/>
    <w:rsid w:val="00BC562B"/>
    <w:rsid w:val="00C33014"/>
    <w:rsid w:val="00C33434"/>
    <w:rsid w:val="00C34869"/>
    <w:rsid w:val="00C42EB6"/>
    <w:rsid w:val="00C54220"/>
    <w:rsid w:val="00C85096"/>
    <w:rsid w:val="00CB20EF"/>
    <w:rsid w:val="00CC26D0"/>
    <w:rsid w:val="00CD12CB"/>
    <w:rsid w:val="00CD2008"/>
    <w:rsid w:val="00CD36CF"/>
    <w:rsid w:val="00CF1DCA"/>
    <w:rsid w:val="00D27498"/>
    <w:rsid w:val="00D579FC"/>
    <w:rsid w:val="00D657AC"/>
    <w:rsid w:val="00DA517F"/>
    <w:rsid w:val="00DE526B"/>
    <w:rsid w:val="00DF199D"/>
    <w:rsid w:val="00E01542"/>
    <w:rsid w:val="00E02882"/>
    <w:rsid w:val="00E32506"/>
    <w:rsid w:val="00E365F1"/>
    <w:rsid w:val="00E41516"/>
    <w:rsid w:val="00E62F48"/>
    <w:rsid w:val="00E831B3"/>
    <w:rsid w:val="00EB203E"/>
    <w:rsid w:val="00EE70CB"/>
    <w:rsid w:val="00F01B45"/>
    <w:rsid w:val="00F10C74"/>
    <w:rsid w:val="00F23775"/>
    <w:rsid w:val="00F363F4"/>
    <w:rsid w:val="00F41CA2"/>
    <w:rsid w:val="00F443C0"/>
    <w:rsid w:val="00F45F56"/>
    <w:rsid w:val="00F62EFB"/>
    <w:rsid w:val="00F740D4"/>
    <w:rsid w:val="00F84F55"/>
    <w:rsid w:val="00F939A4"/>
    <w:rsid w:val="00FA2268"/>
    <w:rsid w:val="00FA7B09"/>
    <w:rsid w:val="00FC3634"/>
    <w:rsid w:val="00FE067E"/>
    <w:rsid w:val="00FE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E767CB"/>
  <w15:chartTrackingRefBased/>
  <w15:docId w15:val="{92280340-B620-4A82-B480-B7B583B2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93AA5"/>
    <w:rPr>
      <w:rFonts w:eastAsia="Calibri"/>
      <w:b/>
      <w:caps/>
      <w:color w:val="000000"/>
      <w:sz w:val="24"/>
    </w:rPr>
  </w:style>
  <w:style w:type="character" w:styleId="PageNumber">
    <w:name w:val="page number"/>
    <w:basedOn w:val="DefaultParagraphFont"/>
    <w:uiPriority w:val="99"/>
    <w:semiHidden/>
    <w:locked/>
    <w:rsid w:val="00093AA5"/>
  </w:style>
  <w:style w:type="character" w:customStyle="1" w:styleId="SectionBodyChar">
    <w:name w:val="Section Body Char"/>
    <w:link w:val="SectionBody"/>
    <w:rsid w:val="00FA2268"/>
    <w:rPr>
      <w:rFonts w:eastAsia="Calibri"/>
      <w:color w:val="000000"/>
    </w:rPr>
  </w:style>
  <w:style w:type="character" w:customStyle="1" w:styleId="SectionHeadingChar">
    <w:name w:val="Section Heading Char"/>
    <w:link w:val="SectionHeading"/>
    <w:rsid w:val="00FA2268"/>
    <w:rPr>
      <w:rFonts w:eastAsia="Calibri"/>
      <w:b/>
      <w:color w:val="000000"/>
    </w:rPr>
  </w:style>
  <w:style w:type="character" w:customStyle="1" w:styleId="EnactingClauseChar">
    <w:name w:val="Enacting Clause Char"/>
    <w:basedOn w:val="DefaultParagraphFont"/>
    <w:link w:val="EnactingClause"/>
    <w:rsid w:val="00FA2268"/>
    <w:rPr>
      <w:rFonts w:eastAsia="Calibri"/>
      <w:i/>
      <w:color w:val="000000"/>
    </w:rPr>
  </w:style>
  <w:style w:type="character" w:customStyle="1" w:styleId="HeaderStyleChar">
    <w:name w:val="Header Style Char"/>
    <w:basedOn w:val="HeaderChar"/>
    <w:link w:val="HeaderStyle"/>
    <w:rsid w:val="00FA22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959D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959D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959D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57E9C"/>
    <w:rsid w:val="004F2B3F"/>
    <w:rsid w:val="00574962"/>
    <w:rsid w:val="006818A3"/>
    <w:rsid w:val="0068258F"/>
    <w:rsid w:val="007D5DBF"/>
    <w:rsid w:val="00A2386E"/>
    <w:rsid w:val="00BB2F19"/>
    <w:rsid w:val="00C84C8A"/>
    <w:rsid w:val="00C959DB"/>
    <w:rsid w:val="00CA23BA"/>
    <w:rsid w:val="00DD55D4"/>
    <w:rsid w:val="00E3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959D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2022-02-10T20:32:00Z</cp:lastPrinted>
  <dcterms:created xsi:type="dcterms:W3CDTF">2023-01-23T20:06:00Z</dcterms:created>
  <dcterms:modified xsi:type="dcterms:W3CDTF">2023-01-27T15:33:00Z</dcterms:modified>
</cp:coreProperties>
</file>